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A0B2EE3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Анализ данных / </w:t>
      </w:r>
      <w:r w:rsidR="00D0487B" w:rsidRPr="00D0487B">
        <w:rPr>
          <w:rFonts w:ascii="Times New Roman" w:hAnsi="Times New Roman" w:cs="Times New Roman"/>
          <w:b/>
          <w:bCs/>
          <w:i/>
          <w:sz w:val="32"/>
          <w:szCs w:val="32"/>
        </w:rPr>
        <w:t>Data analysis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18B918" w:rsidR="00A77598" w:rsidRPr="00DC3940" w:rsidRDefault="00DC39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4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DC9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1825C2" w:rsidR="004475DA" w:rsidRPr="00DC3940" w:rsidRDefault="00DC39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66ED90" w14:textId="77777777" w:rsidR="00FA4D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2542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_Toc207702542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74B485E0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3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_Toc207702543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4C80D70A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4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_Toc207702544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05C66D6F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5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_Toc207702545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4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2860E3CA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6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_Toc207702546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5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280F7328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7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_Toc207702547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6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73C196E7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8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_Toc207702548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6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64C6FFCC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49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_Toc207702549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7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415013E5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0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_Toc207702550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7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3818096A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1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_Toc207702551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9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0D2DFD74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2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_Toc207702552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10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38610BBB" w14:textId="77777777" w:rsidR="00FA4DC9" w:rsidRDefault="008E1E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3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_Toc207702553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12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7E0BCE6F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4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_Toc207702554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12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25FB7FCC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5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_Toc207702555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12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3C62782C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6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_Toc207702556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12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28A8F944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7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_Toc207702557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756F71E7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8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_Toc207702558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4F71A0B4" w14:textId="77777777" w:rsidR="00FA4DC9" w:rsidRDefault="008E1E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2559" w:history="1">
            <w:r w:rsidR="00FA4DC9" w:rsidRPr="00B66F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4DC9">
              <w:rPr>
                <w:noProof/>
                <w:webHidden/>
              </w:rPr>
              <w:tab/>
            </w:r>
            <w:r w:rsidR="00FA4DC9">
              <w:rPr>
                <w:noProof/>
                <w:webHidden/>
              </w:rPr>
              <w:fldChar w:fldCharType="begin"/>
            </w:r>
            <w:r w:rsidR="00FA4DC9">
              <w:rPr>
                <w:noProof/>
                <w:webHidden/>
              </w:rPr>
              <w:instrText xml:space="preserve"> PAGEREF _Toc207702559 \h </w:instrText>
            </w:r>
            <w:r w:rsidR="00FA4DC9">
              <w:rPr>
                <w:noProof/>
                <w:webHidden/>
              </w:rPr>
            </w:r>
            <w:r w:rsidR="00FA4DC9">
              <w:rPr>
                <w:noProof/>
                <w:webHidden/>
              </w:rPr>
              <w:fldChar w:fldCharType="separate"/>
            </w:r>
            <w:r w:rsidR="00FA4DC9">
              <w:rPr>
                <w:noProof/>
                <w:webHidden/>
              </w:rPr>
              <w:t>13</w:t>
            </w:r>
            <w:r w:rsidR="00FA4D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702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практические навыки применения Python (библиотеки pandas, numpy, matplotlib), реляционных СУБД и языка SQL для целей анализа данных: сбор данных, очистка данных, визуализация данных, основы работы с базами данных. Предоставить обучающимся соответствующий теоретический базис для задач по анализу данных, а также обучить их проверять гипотезы и делать осмысленные выводы, чтобы решать реальные задачи в науке или бизнес-среде.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702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428D4021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/ </w:t>
      </w:r>
      <w:r w:rsidR="00D0487B" w:rsidRPr="00D0487B">
        <w:rPr>
          <w:sz w:val="28"/>
          <w:szCs w:val="28"/>
        </w:rPr>
        <w:t>Data analysis</w:t>
      </w:r>
      <w:r w:rsidR="00D0487B">
        <w:rPr>
          <w:sz w:val="28"/>
          <w:szCs w:val="28"/>
        </w:rPr>
        <w:t xml:space="preserve"> </w:t>
      </w:r>
      <w:bookmarkStart w:id="2" w:name="_GoBack"/>
      <w:bookmarkEnd w:id="2"/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2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4D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4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4D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4D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4D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4D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4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4D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DC9">
              <w:rPr>
                <w:rFonts w:ascii="Times New Roman" w:hAnsi="Times New Roman" w:cs="Times New Roman"/>
              </w:rPr>
              <w:t>Методы предварительной обработки, очистки и визуализации данных.</w:t>
            </w:r>
            <w:r w:rsidR="00316402" w:rsidRPr="00FA4DC9">
              <w:rPr>
                <w:rFonts w:ascii="Times New Roman" w:hAnsi="Times New Roman" w:cs="Times New Roman"/>
              </w:rPr>
              <w:br/>
              <w:t>Основы статистики и проверки гипотез для интерпретации результатов.</w:t>
            </w:r>
            <w:r w:rsidRPr="00FA4D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DC9">
              <w:rPr>
                <w:rFonts w:ascii="Times New Roman" w:hAnsi="Times New Roman" w:cs="Times New Roman"/>
              </w:rPr>
              <w:t>Проводить критический анализ данных: выявлять аномалии, пропуски, искажения.</w:t>
            </w:r>
            <w:r w:rsidR="00FD518F" w:rsidRPr="00FA4DC9">
              <w:rPr>
                <w:rFonts w:ascii="Times New Roman" w:hAnsi="Times New Roman" w:cs="Times New Roman"/>
              </w:rPr>
              <w:br/>
              <w:t>Применять системный подход для решения задач: от формулировки гипотезы до её проверки.</w:t>
            </w:r>
            <w:r w:rsidR="00FD518F" w:rsidRPr="00FA4DC9">
              <w:rPr>
                <w:rFonts w:ascii="Times New Roman" w:hAnsi="Times New Roman" w:cs="Times New Roman"/>
              </w:rPr>
              <w:br/>
              <w:t>Разрабатывать варианты решений на основе анализа данных.</w:t>
            </w:r>
            <w:r w:rsidRPr="00FA4D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4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DC9">
              <w:rPr>
                <w:rFonts w:ascii="Times New Roman" w:hAnsi="Times New Roman" w:cs="Times New Roman"/>
              </w:rPr>
              <w:t>Техниками критической оценки результатов анализа и выбора оптимального решения.</w:t>
            </w:r>
            <w:r w:rsidRPr="00FA4D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A4DC9" w14:paraId="1E1DF0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EC882" w14:textId="77777777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E744" w14:textId="77777777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lang w:bidi="ru-RU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ACC7A" w14:textId="77777777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DC9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анализа данных (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SQL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pandas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numpy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matplotlib</w:t>
            </w:r>
            <w:r w:rsidR="00316402" w:rsidRPr="00FA4DC9">
              <w:rPr>
                <w:rFonts w:ascii="Times New Roman" w:hAnsi="Times New Roman" w:cs="Times New Roman"/>
              </w:rPr>
              <w:t>).</w:t>
            </w:r>
            <w:r w:rsidR="00316402" w:rsidRPr="00FA4DC9">
              <w:rPr>
                <w:rFonts w:ascii="Times New Roman" w:hAnsi="Times New Roman" w:cs="Times New Roman"/>
              </w:rPr>
              <w:br/>
              <w:t>Методы обработки и управления крупными массивами данных, включая их очистку, трансформацию и визуализацию.</w:t>
            </w:r>
            <w:r w:rsidR="00316402" w:rsidRPr="00FA4DC9">
              <w:rPr>
                <w:rFonts w:ascii="Times New Roman" w:hAnsi="Times New Roman" w:cs="Times New Roman"/>
              </w:rPr>
              <w:br/>
              <w:t>Особенности технологий 4-й промышленной революции (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Big</w:t>
            </w:r>
            <w:r w:rsidR="00316402" w:rsidRPr="00FA4DC9">
              <w:rPr>
                <w:rFonts w:ascii="Times New Roman" w:hAnsi="Times New Roman" w:cs="Times New Roman"/>
              </w:rPr>
              <w:t xml:space="preserve">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Blockchain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AI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IoT</w:t>
            </w:r>
            <w:r w:rsidR="00316402" w:rsidRPr="00FA4DC9">
              <w:rPr>
                <w:rFonts w:ascii="Times New Roman" w:hAnsi="Times New Roman" w:cs="Times New Roman"/>
              </w:rPr>
              <w:t>) и их применение в бизнес-моделях.</w:t>
            </w:r>
            <w:r w:rsidRPr="00FA4DC9">
              <w:rPr>
                <w:rFonts w:ascii="Times New Roman" w:hAnsi="Times New Roman" w:cs="Times New Roman"/>
              </w:rPr>
              <w:t xml:space="preserve"> </w:t>
            </w:r>
          </w:p>
          <w:p w14:paraId="25836E0A" w14:textId="77777777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DC9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A4DC9">
              <w:rPr>
                <w:rFonts w:ascii="Times New Roman" w:hAnsi="Times New Roman" w:cs="Times New Roman"/>
              </w:rPr>
              <w:t xml:space="preserve"> и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FA4DC9">
              <w:rPr>
                <w:rFonts w:ascii="Times New Roman" w:hAnsi="Times New Roman" w:cs="Times New Roman"/>
              </w:rPr>
              <w:t xml:space="preserve"> для обработки и анализа структурированных и неструктурированных данных.</w:t>
            </w:r>
            <w:r w:rsidR="00FD518F" w:rsidRPr="00FA4DC9">
              <w:rPr>
                <w:rFonts w:ascii="Times New Roman" w:hAnsi="Times New Roman" w:cs="Times New Roman"/>
              </w:rPr>
              <w:br/>
              <w:t>Применять современные технологии (например, облачные платформы) для работы с большими данными.</w:t>
            </w:r>
            <w:r w:rsidR="00FD518F" w:rsidRPr="00FA4DC9">
              <w:rPr>
                <w:rFonts w:ascii="Times New Roman" w:hAnsi="Times New Roman" w:cs="Times New Roman"/>
              </w:rPr>
              <w:br/>
              <w:t>Проектировать решения для бизнес-задач на основе анализа данных (например, прогнозирование спроса, выявление паттернов).</w:t>
            </w:r>
            <w:r w:rsidR="00FD518F" w:rsidRPr="00FA4DC9">
              <w:rPr>
                <w:rFonts w:ascii="Times New Roman" w:hAnsi="Times New Roman" w:cs="Times New Roman"/>
              </w:rPr>
              <w:br/>
              <w:t>Оценивать возможности внедрения технологий 4-ой промышленной революции в бизнес-процессы.</w:t>
            </w:r>
            <w:r w:rsidRPr="00FA4DC9">
              <w:rPr>
                <w:rFonts w:ascii="Times New Roman" w:hAnsi="Times New Roman" w:cs="Times New Roman"/>
              </w:rPr>
              <w:t xml:space="preserve">. </w:t>
            </w:r>
          </w:p>
          <w:p w14:paraId="3E2149ED" w14:textId="77777777" w:rsidR="00751095" w:rsidRPr="00FA4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A4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DC9">
              <w:rPr>
                <w:rFonts w:ascii="Times New Roman" w:hAnsi="Times New Roman" w:cs="Times New Roman"/>
              </w:rPr>
              <w:t>Навыками работы с профессиональными инструментами анализа данных (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Jupyter</w:t>
            </w:r>
            <w:r w:rsidR="00FD518F" w:rsidRPr="00FA4DC9">
              <w:rPr>
                <w:rFonts w:ascii="Times New Roman" w:hAnsi="Times New Roman" w:cs="Times New Roman"/>
              </w:rPr>
              <w:t xml:space="preserve">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A4DC9">
              <w:rPr>
                <w:rFonts w:ascii="Times New Roman" w:hAnsi="Times New Roman" w:cs="Times New Roman"/>
              </w:rPr>
              <w:t xml:space="preserve">,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FA4DC9">
              <w:rPr>
                <w:rFonts w:ascii="Times New Roman" w:hAnsi="Times New Roman" w:cs="Times New Roman"/>
              </w:rPr>
              <w:t xml:space="preserve">-клиенты,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FA4DC9">
              <w:rPr>
                <w:rFonts w:ascii="Times New Roman" w:hAnsi="Times New Roman" w:cs="Times New Roman"/>
              </w:rPr>
              <w:t>-системы).</w:t>
            </w:r>
            <w:r w:rsidR="00FD518F" w:rsidRPr="00FA4DC9">
              <w:rPr>
                <w:rFonts w:ascii="Times New Roman" w:hAnsi="Times New Roman" w:cs="Times New Roman"/>
              </w:rPr>
              <w:br/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Методами интеллектуального анализа данных для поддержки принятия решений.</w:t>
            </w:r>
            <w:r w:rsidRPr="00FA4DC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FA4DC9" w14:paraId="252A0D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4ABF7" w14:textId="77777777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21F5" w14:textId="77777777" w:rsidR="00751095" w:rsidRPr="00FA4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19E2D" w14:textId="77777777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DC9">
              <w:rPr>
                <w:rFonts w:ascii="Times New Roman" w:hAnsi="Times New Roman" w:cs="Times New Roman"/>
              </w:rPr>
              <w:t xml:space="preserve">Основы языка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A4DC9">
              <w:rPr>
                <w:rFonts w:ascii="Times New Roman" w:hAnsi="Times New Roman" w:cs="Times New Roman"/>
              </w:rPr>
              <w:t xml:space="preserve"> и ключевые библиотеки для анализа данных (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pandas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numpy</w:t>
            </w:r>
            <w:r w:rsidR="00316402" w:rsidRPr="00FA4DC9">
              <w:rPr>
                <w:rFonts w:ascii="Times New Roman" w:hAnsi="Times New Roman" w:cs="Times New Roman"/>
              </w:rPr>
              <w:t xml:space="preserve">,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matplotlib</w:t>
            </w:r>
            <w:r w:rsidR="00316402" w:rsidRPr="00FA4DC9">
              <w:rPr>
                <w:rFonts w:ascii="Times New Roman" w:hAnsi="Times New Roman" w:cs="Times New Roman"/>
              </w:rPr>
              <w:t>).</w:t>
            </w:r>
            <w:r w:rsidR="00316402" w:rsidRPr="00FA4DC9">
              <w:rPr>
                <w:rFonts w:ascii="Times New Roman" w:hAnsi="Times New Roman" w:cs="Times New Roman"/>
              </w:rPr>
              <w:br/>
              <w:t xml:space="preserve">Принципы работы с базами данных, включая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SQL</w:t>
            </w:r>
            <w:r w:rsidR="00316402" w:rsidRPr="00FA4DC9">
              <w:rPr>
                <w:rFonts w:ascii="Times New Roman" w:hAnsi="Times New Roman" w:cs="Times New Roman"/>
              </w:rPr>
              <w:t xml:space="preserve">-запросы и их интеграцию с </w:t>
            </w:r>
            <w:r w:rsidR="00316402" w:rsidRPr="00FA4DC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A4DC9">
              <w:rPr>
                <w:rFonts w:ascii="Times New Roman" w:hAnsi="Times New Roman" w:cs="Times New Roman"/>
              </w:rPr>
              <w:t>.</w:t>
            </w:r>
            <w:r w:rsidRPr="00FA4DC9">
              <w:rPr>
                <w:rFonts w:ascii="Times New Roman" w:hAnsi="Times New Roman" w:cs="Times New Roman"/>
              </w:rPr>
              <w:t xml:space="preserve"> </w:t>
            </w:r>
          </w:p>
          <w:p w14:paraId="283E0CF3" w14:textId="77777777" w:rsidR="00751095" w:rsidRPr="00FA4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DC9">
              <w:rPr>
                <w:rFonts w:ascii="Times New Roman" w:hAnsi="Times New Roman" w:cs="Times New Roman"/>
              </w:rPr>
              <w:t>Осуществлять поиск и загрузку данных из различных источников (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CSV</w:t>
            </w:r>
            <w:r w:rsidR="00FD518F" w:rsidRPr="00FA4DC9">
              <w:rPr>
                <w:rFonts w:ascii="Times New Roman" w:hAnsi="Times New Roman" w:cs="Times New Roman"/>
              </w:rPr>
              <w:t xml:space="preserve">,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FA4DC9">
              <w:rPr>
                <w:rFonts w:ascii="Times New Roman" w:hAnsi="Times New Roman" w:cs="Times New Roman"/>
              </w:rPr>
              <w:t>, БД).</w:t>
            </w:r>
            <w:r w:rsidRPr="00FA4DC9">
              <w:rPr>
                <w:rFonts w:ascii="Times New Roman" w:hAnsi="Times New Roman" w:cs="Times New Roman"/>
              </w:rPr>
              <w:t xml:space="preserve">. </w:t>
            </w:r>
          </w:p>
          <w:p w14:paraId="6F838FA1" w14:textId="77777777" w:rsidR="00751095" w:rsidRPr="00FA4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DC9">
              <w:rPr>
                <w:rFonts w:ascii="Times New Roman" w:hAnsi="Times New Roman" w:cs="Times New Roman"/>
              </w:rPr>
              <w:t xml:space="preserve">Навыками автоматизированной обработки данных с помощью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A4DC9">
              <w:rPr>
                <w:rFonts w:ascii="Times New Roman" w:hAnsi="Times New Roman" w:cs="Times New Roman"/>
              </w:rPr>
              <w:t xml:space="preserve"> и </w:t>
            </w:r>
            <w:r w:rsidR="00FD518F" w:rsidRPr="00FA4DC9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FA4DC9">
              <w:rPr>
                <w:rFonts w:ascii="Times New Roman" w:hAnsi="Times New Roman" w:cs="Times New Roman"/>
              </w:rPr>
              <w:t>.</w:t>
            </w:r>
            <w:r w:rsidR="00FD518F" w:rsidRPr="00FA4DC9">
              <w:rPr>
                <w:rFonts w:ascii="Times New Roman" w:hAnsi="Times New Roman" w:cs="Times New Roman"/>
              </w:rPr>
              <w:br/>
              <w:t>Методами визуализации для презентации выводов (графики, отчёты).</w:t>
            </w:r>
            <w:r w:rsidRPr="00FA4D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4D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25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основные понятия, этапы анализа (сбор, очистка, визуализация, интерпретация) и сферы применения (бизнес, наука, маркетинг). Также обсуждаются ключевые инструменты и технологии, используемые в анализе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872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26A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статистики для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BDF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этой теме изучаются базовые понятия: описательная статистика (среднее, медиана, дисперсия), распределения, корреляция и гипотезы. Эти знания помогают правильно интерпретировать данные и делать обоснованные выводы.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D0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FB9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86E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CF6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4C6D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20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Python для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844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основы синтаксиса, структуры данных (списки, словари, кортежи), функции и работа с файлами. Также обсуждаются специализированные библиотеки, такие как NumPy и Pandas.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82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1E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450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FB1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C15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E83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Библиотека NumPy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976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изучается синтаксис функций библиотеки NumPy для создания массивов и матриц и работы с ними.</w:t>
            </w:r>
            <w:r w:rsidRPr="00352B6F">
              <w:rPr>
                <w:lang w:bidi="ru-RU"/>
              </w:rPr>
              <w:br/>
              <w:t>Обзор практических задач и сценариев применения библиотеки NumPy.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4B0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C4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02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872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1687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793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Библиотека Pandas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192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структуры DataFrame и Series, загрузка данных из CSV/Excel, фильтрация, группировка, агрегация и обработка пропущенных значений. Обзор практических задач и сценариев применения библиотеки Pandas.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30D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B6C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5D7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75A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300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B1C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Визуализация данных с Matplotlib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FD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изучается синтаксис библиотеки Matplotlib для построения линейных, столбчатых, круговых диаграмм, гистограмм и диаграмм других типов.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3C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28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03D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476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881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874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Визуализация данных с применением Yandex Datalens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DE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рассматривается применение web-сервиса Yandex Datalens для целей анализа и визуализации данных. В теме рассмотрено: подключение источников данных, создание дашбордов, настройка интерактивных чартов и совместная работа с отчётами.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DE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3C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3E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5D4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017E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7B6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Предварительная обработка данных (Data Preprocessing)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B44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обработки пропусков, удаление дубликатов, кодирование категориальных признаков, нормализация и стандартизация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12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A8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19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B5A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BB18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517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СУБД и SQL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515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теме рассматриваются основные запросы (SELECT, JOIN, GROUP BY), фильтрация, сортировка и агрегация данных. Также изучается подключение Python к СУБД (например, SQLite или PostgreSQL) для извлечения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5A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66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E5B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AD1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7603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66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Простые методы машинного обучения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6E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машинное обучение: линейная и логистическая регрессии, метод k-ближайших соседей (KNN) и деревья решений. Рассматриваются обучение моделей, оценка их качества (метрики MSE, accuracy) и применение библиотеки scikit-learn для решения задач классификации и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87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EC2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B6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3FB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25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2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A4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Основы СУБД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/ С. М. Газуль. — Санкт-Петербург : Международный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 :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авторизир.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A4DC9" w:rsidRDefault="008E1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316A95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A5C58" w14:textId="77777777" w:rsidR="00262CF0" w:rsidRPr="00FA4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Управление разработкой, стандартизацией и качеством программных средств и информационных технологий : учебное пособие / С. М. Газуль, В. И. Кияев. – Санкт-Петербург :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6589F6" w14:textId="77777777" w:rsidR="00262CF0" w:rsidRPr="00FA4DC9" w:rsidRDefault="008E1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https://www.elibrary.ru/item.asp?id=49245444</w:t>
              </w:r>
            </w:hyperlink>
          </w:p>
        </w:tc>
      </w:tr>
      <w:tr w:rsidR="00262CF0" w:rsidRPr="007E6725" w14:paraId="0F387D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62410" w14:textId="77777777" w:rsidR="00262CF0" w:rsidRPr="00FA4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Базы данных: основы реляционной модели данных и СУБД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С. М. Газуль. – Санкт-Петербург :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02670E" w14:textId="77777777" w:rsidR="00262CF0" w:rsidRPr="00FA4DC9" w:rsidRDefault="008E1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https://www.elibrary.ru/item.asp?id=68526651</w:t>
              </w:r>
            </w:hyperlink>
          </w:p>
        </w:tc>
      </w:tr>
      <w:tr w:rsidR="00262CF0" w:rsidRPr="007E6725" w14:paraId="1D4319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0A7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Юрьевич.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Д.Ю.Федоров. 5-е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2023. 227 с. : ил., табл. (Высшее образование) . ISBN 978-5-534-17323-9.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05A40" w14:textId="77777777" w:rsidR="00262CF0" w:rsidRPr="007E6725" w:rsidRDefault="008E1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A4DC9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%5C19013655%5Cfin_work%5C33365</w:t>
              </w:r>
            </w:hyperlink>
          </w:p>
        </w:tc>
      </w:tr>
      <w:tr w:rsidR="00262CF0" w:rsidRPr="007E6725" w14:paraId="35B3C9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60B95" w14:textId="77777777" w:rsidR="00262CF0" w:rsidRPr="00FA4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Операционные системы: Основы конфигурирования серверной информационной инфраструктуры / С. М. Газуль. – Санкт-Петербург :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FA4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722ED" w14:textId="77777777" w:rsidR="00262CF0" w:rsidRPr="00FA4DC9" w:rsidRDefault="008E1E6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https://www.elibrary.ru/item.asp?id=45838230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2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C8E146" w14:textId="77777777" w:rsidTr="007B550D">
        <w:tc>
          <w:tcPr>
            <w:tcW w:w="9345" w:type="dxa"/>
          </w:tcPr>
          <w:p w14:paraId="4D3686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EFB123" w14:textId="77777777" w:rsidTr="007B550D">
        <w:tc>
          <w:tcPr>
            <w:tcW w:w="9345" w:type="dxa"/>
          </w:tcPr>
          <w:p w14:paraId="18771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912E20D" w14:textId="77777777" w:rsidTr="007B550D">
        <w:tc>
          <w:tcPr>
            <w:tcW w:w="9345" w:type="dxa"/>
          </w:tcPr>
          <w:p w14:paraId="486B57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24CD8211" w14:textId="77777777" w:rsidTr="007B550D">
        <w:tc>
          <w:tcPr>
            <w:tcW w:w="9345" w:type="dxa"/>
          </w:tcPr>
          <w:p w14:paraId="447703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52612AAE" w14:textId="77777777" w:rsidTr="007B550D">
        <w:tc>
          <w:tcPr>
            <w:tcW w:w="9345" w:type="dxa"/>
          </w:tcPr>
          <w:p w14:paraId="7B038D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00D20A35" w14:textId="77777777" w:rsidTr="007B550D">
        <w:tc>
          <w:tcPr>
            <w:tcW w:w="9345" w:type="dxa"/>
          </w:tcPr>
          <w:p w14:paraId="74AF3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2E7A438A" w14:textId="77777777" w:rsidTr="007B550D">
        <w:tc>
          <w:tcPr>
            <w:tcW w:w="9345" w:type="dxa"/>
          </w:tcPr>
          <w:p w14:paraId="14DE47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C65F4A6" w14:textId="77777777" w:rsidTr="007B550D">
        <w:tc>
          <w:tcPr>
            <w:tcW w:w="9345" w:type="dxa"/>
          </w:tcPr>
          <w:p w14:paraId="237DCE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39D509C1" w14:textId="77777777" w:rsidTr="007B550D">
        <w:tc>
          <w:tcPr>
            <w:tcW w:w="9345" w:type="dxa"/>
          </w:tcPr>
          <w:p w14:paraId="5E673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12CD0C98" w14:textId="77777777" w:rsidTr="007B550D">
        <w:tc>
          <w:tcPr>
            <w:tcW w:w="9345" w:type="dxa"/>
          </w:tcPr>
          <w:p w14:paraId="3CE406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380563" w14:textId="77777777" w:rsidTr="007B550D">
        <w:tc>
          <w:tcPr>
            <w:tcW w:w="9345" w:type="dxa"/>
          </w:tcPr>
          <w:p w14:paraId="5F68D1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0CC8EE3" w14:textId="77777777" w:rsidTr="007B550D">
        <w:tc>
          <w:tcPr>
            <w:tcW w:w="9345" w:type="dxa"/>
          </w:tcPr>
          <w:p w14:paraId="273394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1B2459" w14:textId="77777777" w:rsidTr="007B550D">
        <w:tc>
          <w:tcPr>
            <w:tcW w:w="9345" w:type="dxa"/>
          </w:tcPr>
          <w:p w14:paraId="429250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Git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2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E1E6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2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4D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4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D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4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D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4D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A4DC9">
              <w:rPr>
                <w:sz w:val="22"/>
                <w:szCs w:val="22"/>
                <w:lang w:val="en-US"/>
              </w:rPr>
              <w:t>Intel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i</w:t>
            </w:r>
            <w:r w:rsidRPr="00FA4DC9">
              <w:rPr>
                <w:sz w:val="22"/>
                <w:szCs w:val="22"/>
              </w:rPr>
              <w:t xml:space="preserve">3-2100 2.4 </w:t>
            </w:r>
            <w:r w:rsidRPr="00FA4DC9">
              <w:rPr>
                <w:sz w:val="22"/>
                <w:szCs w:val="22"/>
                <w:lang w:val="en-US"/>
              </w:rPr>
              <w:t>Ghz</w:t>
            </w:r>
            <w:r w:rsidRPr="00FA4DC9">
              <w:rPr>
                <w:sz w:val="22"/>
                <w:szCs w:val="22"/>
              </w:rPr>
              <w:t>/4</w:t>
            </w:r>
            <w:r w:rsidRPr="00FA4DC9">
              <w:rPr>
                <w:sz w:val="22"/>
                <w:szCs w:val="22"/>
                <w:lang w:val="en-US"/>
              </w:rPr>
              <w:t>Gb</w:t>
            </w:r>
            <w:r w:rsidRPr="00FA4DC9">
              <w:rPr>
                <w:sz w:val="22"/>
                <w:szCs w:val="22"/>
              </w:rPr>
              <w:t>/500</w:t>
            </w:r>
            <w:r w:rsidRPr="00FA4DC9">
              <w:rPr>
                <w:sz w:val="22"/>
                <w:szCs w:val="22"/>
                <w:lang w:val="en-US"/>
              </w:rPr>
              <w:t>Gb</w:t>
            </w:r>
            <w:r w:rsidRPr="00FA4DC9">
              <w:rPr>
                <w:sz w:val="22"/>
                <w:szCs w:val="22"/>
              </w:rPr>
              <w:t>/</w:t>
            </w:r>
            <w:r w:rsidRPr="00FA4DC9">
              <w:rPr>
                <w:sz w:val="22"/>
                <w:szCs w:val="22"/>
                <w:lang w:val="en-US"/>
              </w:rPr>
              <w:t>Acer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V</w:t>
            </w:r>
            <w:r w:rsidRPr="00FA4DC9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FA4DC9">
              <w:rPr>
                <w:sz w:val="22"/>
                <w:szCs w:val="22"/>
                <w:lang w:val="en-US"/>
              </w:rPr>
              <w:t>Optoma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x</w:t>
            </w:r>
            <w:r w:rsidRPr="00FA4DC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C9" w14:paraId="54B084CC" w14:textId="77777777" w:rsidTr="008416EB">
        <w:tc>
          <w:tcPr>
            <w:tcW w:w="7797" w:type="dxa"/>
            <w:shd w:val="clear" w:color="auto" w:fill="auto"/>
          </w:tcPr>
          <w:p w14:paraId="664E2047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A4DC9">
              <w:rPr>
                <w:sz w:val="22"/>
                <w:szCs w:val="22"/>
                <w:lang w:val="en-US"/>
              </w:rPr>
              <w:t>Intel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i</w:t>
            </w:r>
            <w:r w:rsidRPr="00FA4DC9">
              <w:rPr>
                <w:sz w:val="22"/>
                <w:szCs w:val="22"/>
              </w:rPr>
              <w:t xml:space="preserve">5 4460/1Тб/8Гб/монитор </w:t>
            </w:r>
            <w:r w:rsidRPr="00FA4DC9">
              <w:rPr>
                <w:sz w:val="22"/>
                <w:szCs w:val="22"/>
                <w:lang w:val="en-US"/>
              </w:rPr>
              <w:t>Samsung</w:t>
            </w:r>
            <w:r w:rsidRPr="00FA4DC9">
              <w:rPr>
                <w:sz w:val="22"/>
                <w:szCs w:val="22"/>
              </w:rPr>
              <w:t xml:space="preserve"> 23" - 1 шт., Компьютер </w:t>
            </w:r>
            <w:r w:rsidRPr="00FA4DC9">
              <w:rPr>
                <w:sz w:val="22"/>
                <w:szCs w:val="22"/>
                <w:lang w:val="en-US"/>
              </w:rPr>
              <w:t>Intel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i</w:t>
            </w:r>
            <w:r w:rsidRPr="00FA4DC9">
              <w:rPr>
                <w:sz w:val="22"/>
                <w:szCs w:val="22"/>
              </w:rPr>
              <w:t xml:space="preserve">5 4460/1Тб/8Гб/ монитор </w:t>
            </w:r>
            <w:r w:rsidRPr="00FA4DC9">
              <w:rPr>
                <w:sz w:val="22"/>
                <w:szCs w:val="22"/>
                <w:lang w:val="en-US"/>
              </w:rPr>
              <w:t>Samsung</w:t>
            </w:r>
            <w:r w:rsidRPr="00FA4DC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393B9B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C9" w14:paraId="0CF65FCE" w14:textId="77777777" w:rsidTr="008416EB">
        <w:tc>
          <w:tcPr>
            <w:tcW w:w="7797" w:type="dxa"/>
            <w:shd w:val="clear" w:color="auto" w:fill="auto"/>
          </w:tcPr>
          <w:p w14:paraId="12E357A2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 Компьютер </w:t>
            </w:r>
            <w:r w:rsidRPr="00FA4DC9">
              <w:rPr>
                <w:sz w:val="22"/>
                <w:szCs w:val="22"/>
                <w:lang w:val="en-US"/>
              </w:rPr>
              <w:t>Intel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I</w:t>
            </w:r>
            <w:r w:rsidRPr="00FA4DC9">
              <w:rPr>
                <w:sz w:val="22"/>
                <w:szCs w:val="22"/>
              </w:rPr>
              <w:t>5-7400/8</w:t>
            </w:r>
            <w:r w:rsidRPr="00FA4DC9">
              <w:rPr>
                <w:sz w:val="22"/>
                <w:szCs w:val="22"/>
                <w:lang w:val="en-US"/>
              </w:rPr>
              <w:t>Gb</w:t>
            </w:r>
            <w:r w:rsidRPr="00FA4DC9">
              <w:rPr>
                <w:sz w:val="22"/>
                <w:szCs w:val="22"/>
              </w:rPr>
              <w:t>/1</w:t>
            </w:r>
            <w:r w:rsidRPr="00FA4DC9">
              <w:rPr>
                <w:sz w:val="22"/>
                <w:szCs w:val="22"/>
                <w:lang w:val="en-US"/>
              </w:rPr>
              <w:t>Tb</w:t>
            </w:r>
            <w:r w:rsidRPr="00FA4DC9">
              <w:rPr>
                <w:sz w:val="22"/>
                <w:szCs w:val="22"/>
              </w:rPr>
              <w:t xml:space="preserve">/ Монитор. </w:t>
            </w:r>
            <w:r w:rsidRPr="00FA4DC9">
              <w:rPr>
                <w:sz w:val="22"/>
                <w:szCs w:val="22"/>
                <w:lang w:val="en-US"/>
              </w:rPr>
              <w:t>DELL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S</w:t>
            </w:r>
            <w:r w:rsidRPr="00FA4DC9">
              <w:rPr>
                <w:sz w:val="22"/>
                <w:szCs w:val="22"/>
              </w:rPr>
              <w:t>2218</w:t>
            </w:r>
            <w:r w:rsidRPr="00FA4DC9">
              <w:rPr>
                <w:sz w:val="22"/>
                <w:szCs w:val="22"/>
                <w:lang w:val="en-US"/>
              </w:rPr>
              <w:t>H</w:t>
            </w:r>
            <w:r w:rsidRPr="00FA4DC9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A5AD4E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A4DC9" w14:paraId="5A253A5A" w14:textId="77777777" w:rsidTr="008416EB">
        <w:tc>
          <w:tcPr>
            <w:tcW w:w="7797" w:type="dxa"/>
            <w:shd w:val="clear" w:color="auto" w:fill="auto"/>
          </w:tcPr>
          <w:p w14:paraId="62C62CD6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FA4DC9">
              <w:rPr>
                <w:sz w:val="22"/>
                <w:szCs w:val="22"/>
                <w:lang w:val="en-US"/>
              </w:rPr>
              <w:t>Intel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i</w:t>
            </w:r>
            <w:r w:rsidRPr="00FA4DC9">
              <w:rPr>
                <w:sz w:val="22"/>
                <w:szCs w:val="22"/>
              </w:rPr>
              <w:t xml:space="preserve">3-2100 2.4 </w:t>
            </w:r>
            <w:r w:rsidRPr="00FA4DC9">
              <w:rPr>
                <w:sz w:val="22"/>
                <w:szCs w:val="22"/>
                <w:lang w:val="en-US"/>
              </w:rPr>
              <w:t>Ghz</w:t>
            </w:r>
            <w:r w:rsidRPr="00FA4DC9">
              <w:rPr>
                <w:sz w:val="22"/>
                <w:szCs w:val="22"/>
              </w:rPr>
              <w:t>/500/4/</w:t>
            </w:r>
            <w:r w:rsidRPr="00FA4DC9">
              <w:rPr>
                <w:sz w:val="22"/>
                <w:szCs w:val="22"/>
                <w:lang w:val="en-US"/>
              </w:rPr>
              <w:t>Acer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V</w:t>
            </w:r>
            <w:r w:rsidRPr="00FA4DC9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A4DC9">
              <w:rPr>
                <w:sz w:val="22"/>
                <w:szCs w:val="22"/>
                <w:lang w:val="en-US"/>
              </w:rPr>
              <w:t>Optoma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EX</w:t>
            </w:r>
            <w:r w:rsidRPr="00FA4DC9">
              <w:rPr>
                <w:sz w:val="22"/>
                <w:szCs w:val="22"/>
              </w:rPr>
              <w:t xml:space="preserve">-632 - 1 шт., Экран </w:t>
            </w:r>
            <w:r w:rsidRPr="00FA4DC9">
              <w:rPr>
                <w:sz w:val="22"/>
                <w:szCs w:val="22"/>
                <w:lang w:val="en-US"/>
              </w:rPr>
              <w:t>Draper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Baronet</w:t>
            </w:r>
            <w:r w:rsidRPr="00FA4DC9">
              <w:rPr>
                <w:sz w:val="22"/>
                <w:szCs w:val="22"/>
              </w:rPr>
              <w:t xml:space="preserve"> 175*234 - 1 шт., Система акустическая </w:t>
            </w:r>
            <w:r w:rsidRPr="00FA4DC9">
              <w:rPr>
                <w:sz w:val="22"/>
                <w:szCs w:val="22"/>
                <w:lang w:val="en-US"/>
              </w:rPr>
              <w:t>Electro</w:t>
            </w:r>
            <w:r w:rsidRPr="00FA4DC9">
              <w:rPr>
                <w:sz w:val="22"/>
                <w:szCs w:val="22"/>
              </w:rPr>
              <w:t>-</w:t>
            </w:r>
            <w:r w:rsidRPr="00FA4DC9">
              <w:rPr>
                <w:sz w:val="22"/>
                <w:szCs w:val="22"/>
                <w:lang w:val="en-US"/>
              </w:rPr>
              <w:t>voice</w:t>
            </w:r>
            <w:r w:rsidRPr="00FA4DC9">
              <w:rPr>
                <w:sz w:val="22"/>
                <w:szCs w:val="22"/>
              </w:rPr>
              <w:t xml:space="preserve"> - 4 шт., Микшер-усилитель трансляционный </w:t>
            </w:r>
            <w:r w:rsidRPr="00FA4DC9">
              <w:rPr>
                <w:sz w:val="22"/>
                <w:szCs w:val="22"/>
                <w:lang w:val="en-US"/>
              </w:rPr>
              <w:t>Dynacord</w:t>
            </w:r>
            <w:r w:rsidRPr="00FA4DC9">
              <w:rPr>
                <w:sz w:val="22"/>
                <w:szCs w:val="22"/>
              </w:rPr>
              <w:t xml:space="preserve"> </w:t>
            </w:r>
            <w:r w:rsidRPr="00FA4DC9">
              <w:rPr>
                <w:sz w:val="22"/>
                <w:szCs w:val="22"/>
                <w:lang w:val="en-US"/>
              </w:rPr>
              <w:t>MV</w:t>
            </w:r>
            <w:r w:rsidRPr="00FA4DC9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B30720" w14:textId="77777777" w:rsidR="002C735C" w:rsidRPr="00FA4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DC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25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2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2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2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Какие основные этапы включает процесс анализа данных?</w:t>
            </w:r>
          </w:p>
        </w:tc>
      </w:tr>
      <w:tr w:rsidR="009E6058" w14:paraId="603280B0" w14:textId="77777777" w:rsidTr="00F00293">
        <w:tc>
          <w:tcPr>
            <w:tcW w:w="562" w:type="dxa"/>
          </w:tcPr>
          <w:p w14:paraId="613C8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9E70EDF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Назовите 3 сферы, где применяется анализ данных.</w:t>
            </w:r>
          </w:p>
        </w:tc>
      </w:tr>
      <w:tr w:rsidR="009E6058" w14:paraId="295B8842" w14:textId="77777777" w:rsidTr="00F00293">
        <w:tc>
          <w:tcPr>
            <w:tcW w:w="562" w:type="dxa"/>
          </w:tcPr>
          <w:p w14:paraId="0C7FCD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FDB6D3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Какие инструменты чаще всего используются в анализе данных?</w:t>
            </w:r>
          </w:p>
        </w:tc>
      </w:tr>
      <w:tr w:rsidR="009E6058" w14:paraId="31C01589" w14:textId="77777777" w:rsidTr="00F00293">
        <w:tc>
          <w:tcPr>
            <w:tcW w:w="562" w:type="dxa"/>
          </w:tcPr>
          <w:p w14:paraId="37870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982494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В чем разница между средним, медианой и модой?</w:t>
            </w:r>
          </w:p>
        </w:tc>
      </w:tr>
      <w:tr w:rsidR="009E6058" w14:paraId="5E1A7D34" w14:textId="77777777" w:rsidTr="00F00293">
        <w:tc>
          <w:tcPr>
            <w:tcW w:w="562" w:type="dxa"/>
          </w:tcPr>
          <w:p w14:paraId="31070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6927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интерпретировать стандартное отклонение?</w:t>
            </w:r>
          </w:p>
        </w:tc>
      </w:tr>
      <w:tr w:rsidR="009E6058" w14:paraId="764047C2" w14:textId="77777777" w:rsidTr="00F00293">
        <w:tc>
          <w:tcPr>
            <w:tcW w:w="562" w:type="dxa"/>
          </w:tcPr>
          <w:p w14:paraId="39421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7D0BF3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Что показывает коэффициент корреляции Пирсона?</w:t>
            </w:r>
          </w:p>
        </w:tc>
      </w:tr>
      <w:tr w:rsidR="009E6058" w14:paraId="601367C2" w14:textId="77777777" w:rsidTr="00F00293">
        <w:tc>
          <w:tcPr>
            <w:tcW w:w="562" w:type="dxa"/>
          </w:tcPr>
          <w:p w14:paraId="1B0DD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460AA5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Какие структуры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A4DC9">
              <w:rPr>
                <w:sz w:val="23"/>
                <w:szCs w:val="23"/>
              </w:rPr>
              <w:t xml:space="preserve"> используются для хранения табличных данных?</w:t>
            </w:r>
          </w:p>
        </w:tc>
      </w:tr>
      <w:tr w:rsidR="009E6058" w14:paraId="043E7FC1" w14:textId="77777777" w:rsidTr="00F00293">
        <w:tc>
          <w:tcPr>
            <w:tcW w:w="562" w:type="dxa"/>
          </w:tcPr>
          <w:p w14:paraId="63805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4C53FA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 преобразовать список в множество (</w:t>
            </w:r>
            <w:r>
              <w:rPr>
                <w:sz w:val="23"/>
                <w:szCs w:val="23"/>
                <w:lang w:val="en-US"/>
              </w:rPr>
              <w:t>set</w:t>
            </w:r>
            <w:r w:rsidRPr="00FA4DC9">
              <w:rPr>
                <w:sz w:val="23"/>
                <w:szCs w:val="23"/>
              </w:rPr>
              <w:t>)?</w:t>
            </w:r>
          </w:p>
        </w:tc>
      </w:tr>
      <w:tr w:rsidR="009E6058" w14:paraId="295E6FE0" w14:textId="77777777" w:rsidTr="00F00293">
        <w:tc>
          <w:tcPr>
            <w:tcW w:w="562" w:type="dxa"/>
          </w:tcPr>
          <w:p w14:paraId="6CB7D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03F1C1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list</w:t>
            </w:r>
            <w:r w:rsidRPr="00FA4DC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tuple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1E0068A3" w14:textId="77777777" w:rsidTr="00F00293">
        <w:tc>
          <w:tcPr>
            <w:tcW w:w="562" w:type="dxa"/>
          </w:tcPr>
          <w:p w14:paraId="26F6B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597C3F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создать массив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FA4DC9">
              <w:rPr>
                <w:sz w:val="23"/>
                <w:szCs w:val="23"/>
              </w:rPr>
              <w:t xml:space="preserve"> из списка?</w:t>
            </w:r>
          </w:p>
        </w:tc>
      </w:tr>
      <w:tr w:rsidR="009E6058" w14:paraId="777D1DB1" w14:textId="77777777" w:rsidTr="00F00293">
        <w:tc>
          <w:tcPr>
            <w:tcW w:w="562" w:type="dxa"/>
          </w:tcPr>
          <w:p w14:paraId="10BAF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A2D2C7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Чем отличается </w:t>
            </w:r>
            <w:r>
              <w:rPr>
                <w:sz w:val="23"/>
                <w:szCs w:val="23"/>
                <w:lang w:val="en-US"/>
              </w:rPr>
              <w:t>np</w:t>
            </w:r>
            <w:r w:rsidRPr="00FA4DC9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array</w:t>
            </w:r>
            <w:r w:rsidRPr="00FA4DC9">
              <w:rPr>
                <w:sz w:val="23"/>
                <w:szCs w:val="23"/>
              </w:rPr>
              <w:t xml:space="preserve"> от обычного списка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7D9D4F15" w14:textId="77777777" w:rsidTr="00F00293">
        <w:tc>
          <w:tcPr>
            <w:tcW w:w="562" w:type="dxa"/>
          </w:tcPr>
          <w:p w14:paraId="15E90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442DC9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выполнить матричное умножение в </w:t>
            </w:r>
            <w:r>
              <w:rPr>
                <w:sz w:val="23"/>
                <w:szCs w:val="23"/>
                <w:lang w:val="en-US"/>
              </w:rPr>
              <w:t>NumPy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0082FD45" w14:textId="77777777" w:rsidTr="00F00293">
        <w:tc>
          <w:tcPr>
            <w:tcW w:w="562" w:type="dxa"/>
          </w:tcPr>
          <w:p w14:paraId="16EFD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BFF0BB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загрузить данные из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FA4DC9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DataFrame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569FE3D9" w14:textId="77777777" w:rsidTr="00F00293">
        <w:tc>
          <w:tcPr>
            <w:tcW w:w="562" w:type="dxa"/>
          </w:tcPr>
          <w:p w14:paraId="3C3AF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2AF258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Какие методы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FA4DC9">
              <w:rPr>
                <w:sz w:val="23"/>
                <w:szCs w:val="23"/>
              </w:rPr>
              <w:t xml:space="preserve"> используются для обработки пропущенных значений?</w:t>
            </w:r>
          </w:p>
        </w:tc>
      </w:tr>
      <w:tr w:rsidR="009E6058" w14:paraId="66E4FB74" w14:textId="77777777" w:rsidTr="00F00293">
        <w:tc>
          <w:tcPr>
            <w:tcW w:w="562" w:type="dxa"/>
          </w:tcPr>
          <w:p w14:paraId="4EF4D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45B2B1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 сгруппировать данные по столбцу и вычислить среднее?</w:t>
            </w:r>
          </w:p>
        </w:tc>
      </w:tr>
      <w:tr w:rsidR="009E6058" w14:paraId="4DD126A3" w14:textId="77777777" w:rsidTr="00F00293">
        <w:tc>
          <w:tcPr>
            <w:tcW w:w="562" w:type="dxa"/>
          </w:tcPr>
          <w:p w14:paraId="798F72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190493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 построить график с несколькими линиями на одном полотне?</w:t>
            </w:r>
          </w:p>
        </w:tc>
      </w:tr>
      <w:tr w:rsidR="009E6058" w14:paraId="0C8B77C5" w14:textId="77777777" w:rsidTr="00F00293">
        <w:tc>
          <w:tcPr>
            <w:tcW w:w="562" w:type="dxa"/>
          </w:tcPr>
          <w:p w14:paraId="6BC40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4BF88F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plt</w:t>
            </w:r>
            <w:r w:rsidRPr="00FA4DC9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plot</w:t>
            </w:r>
            <w:r w:rsidRPr="00FA4DC9">
              <w:rPr>
                <w:sz w:val="23"/>
                <w:szCs w:val="23"/>
              </w:rPr>
              <w:t xml:space="preserve">() и </w:t>
            </w:r>
            <w:r>
              <w:rPr>
                <w:sz w:val="23"/>
                <w:szCs w:val="23"/>
                <w:lang w:val="en-US"/>
              </w:rPr>
              <w:t>plt</w:t>
            </w:r>
            <w:r w:rsidRPr="00FA4DC9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scatter</w:t>
            </w:r>
            <w:r w:rsidRPr="00FA4DC9">
              <w:rPr>
                <w:sz w:val="23"/>
                <w:szCs w:val="23"/>
              </w:rPr>
              <w:t>()?</w:t>
            </w:r>
          </w:p>
        </w:tc>
      </w:tr>
      <w:tr w:rsidR="009E6058" w14:paraId="029E2B6F" w14:textId="77777777" w:rsidTr="00F00293">
        <w:tc>
          <w:tcPr>
            <w:tcW w:w="562" w:type="dxa"/>
          </w:tcPr>
          <w:p w14:paraId="5D7E7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B5417D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 добавить заголовок и подписи осей на график?</w:t>
            </w:r>
          </w:p>
        </w:tc>
      </w:tr>
      <w:tr w:rsidR="009E6058" w14:paraId="3925CB65" w14:textId="77777777" w:rsidTr="00F00293">
        <w:tc>
          <w:tcPr>
            <w:tcW w:w="562" w:type="dxa"/>
          </w:tcPr>
          <w:p w14:paraId="08F4F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DB9D14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Какие типы визуализаций поддерживает </w:t>
            </w:r>
            <w:r>
              <w:rPr>
                <w:sz w:val="23"/>
                <w:szCs w:val="23"/>
                <w:lang w:val="en-US"/>
              </w:rPr>
              <w:t>Datalens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4BB9DEF4" w14:textId="77777777" w:rsidTr="00F00293">
        <w:tc>
          <w:tcPr>
            <w:tcW w:w="562" w:type="dxa"/>
          </w:tcPr>
          <w:p w14:paraId="79F8A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84CD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создать интерактивный дашборд?</w:t>
            </w:r>
          </w:p>
        </w:tc>
      </w:tr>
      <w:tr w:rsidR="009E6058" w14:paraId="0C2AACFA" w14:textId="77777777" w:rsidTr="00F00293">
        <w:tc>
          <w:tcPr>
            <w:tcW w:w="562" w:type="dxa"/>
          </w:tcPr>
          <w:p w14:paraId="34AB2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41D239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подключить внешний источник данных (например,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FA4DC9">
              <w:rPr>
                <w:sz w:val="23"/>
                <w:szCs w:val="23"/>
              </w:rPr>
              <w:t xml:space="preserve"> или БД)?</w:t>
            </w:r>
          </w:p>
        </w:tc>
      </w:tr>
      <w:tr w:rsidR="009E6058" w14:paraId="13817014" w14:textId="77777777" w:rsidTr="00F00293">
        <w:tc>
          <w:tcPr>
            <w:tcW w:w="562" w:type="dxa"/>
          </w:tcPr>
          <w:p w14:paraId="5C3AA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E24517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Какие методы используют для обработки выбросов?</w:t>
            </w:r>
          </w:p>
        </w:tc>
      </w:tr>
      <w:tr w:rsidR="009E6058" w14:paraId="2FD810AD" w14:textId="77777777" w:rsidTr="00F00293">
        <w:tc>
          <w:tcPr>
            <w:tcW w:w="562" w:type="dxa"/>
          </w:tcPr>
          <w:p w14:paraId="67B578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D2DF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кодировать категориальные переменные?</w:t>
            </w:r>
          </w:p>
        </w:tc>
      </w:tr>
      <w:tr w:rsidR="009E6058" w14:paraId="1A94E90E" w14:textId="77777777" w:rsidTr="00F00293">
        <w:tc>
          <w:tcPr>
            <w:tcW w:w="562" w:type="dxa"/>
          </w:tcPr>
          <w:p w14:paraId="0F0483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35D0B8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Зачем нужна нормализация и стандартизация данных?</w:t>
            </w:r>
          </w:p>
        </w:tc>
      </w:tr>
      <w:tr w:rsidR="009E6058" w14:paraId="58A1CDE4" w14:textId="77777777" w:rsidTr="00F00293">
        <w:tc>
          <w:tcPr>
            <w:tcW w:w="562" w:type="dxa"/>
          </w:tcPr>
          <w:p w14:paraId="5DBD7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DCC5EC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написать запрос с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FA4DC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BY</w:t>
            </w:r>
            <w:r w:rsidRPr="00FA4DC9">
              <w:rPr>
                <w:sz w:val="23"/>
                <w:szCs w:val="23"/>
              </w:rPr>
              <w:t xml:space="preserve"> и агрегатными функциями?</w:t>
            </w:r>
          </w:p>
        </w:tc>
      </w:tr>
      <w:tr w:rsidR="009E6058" w14:paraId="155C3CDF" w14:textId="77777777" w:rsidTr="00F00293">
        <w:tc>
          <w:tcPr>
            <w:tcW w:w="562" w:type="dxa"/>
          </w:tcPr>
          <w:p w14:paraId="52649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823ED87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INNER</w:t>
            </w:r>
            <w:r w:rsidRPr="00FA4DC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JOIN</w:t>
            </w:r>
            <w:r w:rsidRPr="00FA4DC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LEFT</w:t>
            </w:r>
            <w:r w:rsidRPr="00FA4DC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JOIN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2FFDC376" w14:textId="77777777" w:rsidTr="00F00293">
        <w:tc>
          <w:tcPr>
            <w:tcW w:w="562" w:type="dxa"/>
          </w:tcPr>
          <w:p w14:paraId="0E97E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B80752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 xml:space="preserve">Как создать новую таблицу в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FA4DC9">
              <w:rPr>
                <w:sz w:val="23"/>
                <w:szCs w:val="23"/>
              </w:rPr>
              <w:t>?</w:t>
            </w:r>
          </w:p>
        </w:tc>
      </w:tr>
      <w:tr w:rsidR="009E6058" w14:paraId="7467EF00" w14:textId="77777777" w:rsidTr="00F00293">
        <w:tc>
          <w:tcPr>
            <w:tcW w:w="562" w:type="dxa"/>
          </w:tcPr>
          <w:p w14:paraId="35404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8863C1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В чем разница между обучением с учителем и без учителя?</w:t>
            </w:r>
          </w:p>
        </w:tc>
      </w:tr>
      <w:tr w:rsidR="009E6058" w14:paraId="5E591D93" w14:textId="77777777" w:rsidTr="00F00293">
        <w:tc>
          <w:tcPr>
            <w:tcW w:w="562" w:type="dxa"/>
          </w:tcPr>
          <w:p w14:paraId="5248D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F933B5C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 оценить качество модели классификации (метрики)?</w:t>
            </w:r>
          </w:p>
        </w:tc>
      </w:tr>
      <w:tr w:rsidR="009E6058" w14:paraId="676B3D86" w14:textId="77777777" w:rsidTr="00F00293">
        <w:tc>
          <w:tcPr>
            <w:tcW w:w="562" w:type="dxa"/>
          </w:tcPr>
          <w:p w14:paraId="1BD07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C4CFF9" w14:textId="77777777" w:rsidR="009E6058" w:rsidRPr="00FA4D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Какие гиперпараметры есть у модели линейной регрессии?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2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4D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D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2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A4D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4DC9" w14:paraId="5A1C9382" w14:textId="77777777" w:rsidTr="00801458">
        <w:tc>
          <w:tcPr>
            <w:tcW w:w="2336" w:type="dxa"/>
          </w:tcPr>
          <w:p w14:paraId="4C518DAB" w14:textId="77777777" w:rsidR="005D65A5" w:rsidRPr="00FA4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4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4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4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4DC9" w14:paraId="07658034" w14:textId="77777777" w:rsidTr="00801458">
        <w:tc>
          <w:tcPr>
            <w:tcW w:w="2336" w:type="dxa"/>
          </w:tcPr>
          <w:p w14:paraId="1553D698" w14:textId="78F29BFB" w:rsidR="005D65A5" w:rsidRPr="00FA4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A4DC9" w14:paraId="408E5409" w14:textId="77777777" w:rsidTr="00801458">
        <w:tc>
          <w:tcPr>
            <w:tcW w:w="2336" w:type="dxa"/>
          </w:tcPr>
          <w:p w14:paraId="1824351E" w14:textId="77777777" w:rsidR="005D65A5" w:rsidRPr="00FA4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1687E8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B68981D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0594B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FA4DC9" w14:paraId="7D532846" w14:textId="77777777" w:rsidTr="00801458">
        <w:tc>
          <w:tcPr>
            <w:tcW w:w="2336" w:type="dxa"/>
          </w:tcPr>
          <w:p w14:paraId="2F3AA32E" w14:textId="77777777" w:rsidR="005D65A5" w:rsidRPr="00FA4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92E13E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D7F6F1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295949" w14:textId="77777777" w:rsidR="005D65A5" w:rsidRPr="00FA4DC9" w:rsidRDefault="007478E0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FA4D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4D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2557"/>
      <w:r w:rsidRPr="00FA4D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DC9" w14:paraId="16ABC7A7" w14:textId="77777777" w:rsidTr="00FA4DC9">
        <w:tc>
          <w:tcPr>
            <w:tcW w:w="562" w:type="dxa"/>
          </w:tcPr>
          <w:p w14:paraId="323CF9DF" w14:textId="77777777" w:rsidR="00FA4DC9" w:rsidRDefault="00FA4D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4ABFC5" w14:textId="77777777" w:rsidR="00FA4DC9" w:rsidRDefault="00FA4D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2E9E83" w14:textId="77777777" w:rsidR="00FA4DC9" w:rsidRPr="00FA4DC9" w:rsidRDefault="00FA4D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4D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2558"/>
      <w:r w:rsidRPr="00FA4D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A4D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4DC9" w14:paraId="0267C479" w14:textId="77777777" w:rsidTr="00801458">
        <w:tc>
          <w:tcPr>
            <w:tcW w:w="2500" w:type="pct"/>
          </w:tcPr>
          <w:p w14:paraId="37F699C9" w14:textId="77777777" w:rsidR="00B8237E" w:rsidRPr="00FA4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4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4DC9" w14:paraId="3F240151" w14:textId="77777777" w:rsidTr="00801458">
        <w:tc>
          <w:tcPr>
            <w:tcW w:w="2500" w:type="pct"/>
          </w:tcPr>
          <w:p w14:paraId="61E91592" w14:textId="61A0874C" w:rsidR="00B8237E" w:rsidRPr="00FA4D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4DC9" w:rsidRDefault="005C548A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FA4DC9" w14:paraId="6A9CE078" w14:textId="77777777" w:rsidTr="00801458">
        <w:tc>
          <w:tcPr>
            <w:tcW w:w="2500" w:type="pct"/>
          </w:tcPr>
          <w:p w14:paraId="7A3CEEB3" w14:textId="77777777" w:rsidR="00B8237E" w:rsidRPr="00FA4DC9" w:rsidRDefault="00B8237E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9E512D" w14:textId="77777777" w:rsidR="00B8237E" w:rsidRPr="00FA4DC9" w:rsidRDefault="005C548A" w:rsidP="00801458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A4DC9" w:rsidRPr="00FA4DC9" w14:paraId="0794EA73" w14:textId="77777777" w:rsidTr="00FA4DC9">
        <w:tc>
          <w:tcPr>
            <w:tcW w:w="2500" w:type="pct"/>
          </w:tcPr>
          <w:p w14:paraId="53C99AD0" w14:textId="609FA1F9" w:rsidR="00FA4DC9" w:rsidRPr="00FA4DC9" w:rsidRDefault="00FA4DC9" w:rsidP="00FA4DC9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844EF15" w14:textId="77777777" w:rsidR="00FA4DC9" w:rsidRPr="00FA4DC9" w:rsidRDefault="00FA4DC9" w:rsidP="00690773">
            <w:pPr>
              <w:rPr>
                <w:rFonts w:ascii="Times New Roman" w:hAnsi="Times New Roman" w:cs="Times New Roman"/>
              </w:rPr>
            </w:pPr>
            <w:r w:rsidRPr="00FA4DC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FA4D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A4D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2559"/>
      <w:r w:rsidRPr="00FA4D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A4D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A4D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A4D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4DC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A4D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A4DC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4DC9">
        <w:rPr>
          <w:rFonts w:ascii="Times New Roman" w:hAnsi="Times New Roman" w:cs="Times New Roman"/>
          <w:color w:val="000000"/>
          <w:sz w:val="28"/>
          <w:szCs w:val="28"/>
        </w:rPr>
        <w:t>Для оценки сформирован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697E1" w14:textId="77777777" w:rsidR="008E1E66" w:rsidRDefault="008E1E66" w:rsidP="00315CA6">
      <w:pPr>
        <w:spacing w:after="0" w:line="240" w:lineRule="auto"/>
      </w:pPr>
      <w:r>
        <w:separator/>
      </w:r>
    </w:p>
  </w:endnote>
  <w:endnote w:type="continuationSeparator" w:id="0">
    <w:p w14:paraId="33640AE3" w14:textId="77777777" w:rsidR="008E1E66" w:rsidRDefault="008E1E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87B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DB244" w14:textId="77777777" w:rsidR="008E1E66" w:rsidRDefault="008E1E66" w:rsidP="00315CA6">
      <w:pPr>
        <w:spacing w:after="0" w:line="240" w:lineRule="auto"/>
      </w:pPr>
      <w:r>
        <w:separator/>
      </w:r>
    </w:p>
  </w:footnote>
  <w:footnote w:type="continuationSeparator" w:id="0">
    <w:p w14:paraId="0B548BB9" w14:textId="77777777" w:rsidR="008E1E66" w:rsidRDefault="008E1E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E6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36C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FCC"/>
    <w:rsid w:val="00CE14AD"/>
    <w:rsid w:val="00CE1DBC"/>
    <w:rsid w:val="00D03128"/>
    <w:rsid w:val="00D034CA"/>
    <w:rsid w:val="00D0487B"/>
    <w:rsid w:val="00D33437"/>
    <w:rsid w:val="00D33C83"/>
    <w:rsid w:val="00D373B6"/>
    <w:rsid w:val="00D40EAD"/>
    <w:rsid w:val="00D56558"/>
    <w:rsid w:val="00D75436"/>
    <w:rsid w:val="00D8262E"/>
    <w:rsid w:val="00D8722E"/>
    <w:rsid w:val="00DC394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DC9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4924544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item.asp?id=4583823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FIN_BOOKS&amp;id=ru%5C19013655%5Cfin_work%5C3336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library.ru/item.asp?id=685266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CF4A15-F260-476E-9CB2-BA5B547E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3802</Words>
  <Characters>21673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